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DBB" w:rsidRPr="00937106" w:rsidRDefault="00937106" w:rsidP="00937106">
      <w:pPr>
        <w:jc w:val="center"/>
        <w:rPr>
          <w:b/>
          <w:bCs/>
          <w:color w:val="FF0000"/>
        </w:rPr>
      </w:pPr>
      <w:r w:rsidRPr="00937106">
        <w:rPr>
          <w:rFonts w:hint="cs"/>
          <w:b/>
          <w:bCs/>
          <w:color w:val="FF0000"/>
          <w:sz w:val="28"/>
          <w:szCs w:val="28"/>
          <w:rtl/>
        </w:rPr>
        <w:t xml:space="preserve">הפרמטרים לבחינת פוליסה ישנה מול חדשה לשם שחלוף </w:t>
      </w:r>
      <w:r w:rsidRPr="00937106">
        <w:rPr>
          <w:rFonts w:hint="cs"/>
          <w:b/>
          <w:bCs/>
          <w:color w:val="FF0000"/>
          <w:rtl/>
        </w:rPr>
        <w:t xml:space="preserve">(למבוטח שמצב בריאותו תקין) </w:t>
      </w:r>
    </w:p>
    <w:tbl>
      <w:tblPr>
        <w:tblStyle w:val="a5"/>
        <w:bidiVisual/>
        <w:tblW w:w="12050" w:type="dxa"/>
        <w:jc w:val="center"/>
        <w:tblLook w:val="04A0" w:firstRow="1" w:lastRow="0" w:firstColumn="1" w:lastColumn="0" w:noHBand="0" w:noVBand="1"/>
      </w:tblPr>
      <w:tblGrid>
        <w:gridCol w:w="2797"/>
        <w:gridCol w:w="2872"/>
        <w:gridCol w:w="6381"/>
      </w:tblGrid>
      <w:tr w:rsidR="001C2988" w:rsidTr="00EA5BF4">
        <w:trPr>
          <w:jc w:val="center"/>
        </w:trPr>
        <w:tc>
          <w:tcPr>
            <w:tcW w:w="2797" w:type="dxa"/>
            <w:shd w:val="clear" w:color="auto" w:fill="FFF2CC" w:themeFill="accent4" w:themeFillTint="33"/>
          </w:tcPr>
          <w:p w:rsidR="001C2988" w:rsidRPr="00937106" w:rsidRDefault="001C2988" w:rsidP="001C2988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937106">
              <w:rPr>
                <w:rFonts w:hint="cs"/>
                <w:b/>
                <w:bCs/>
                <w:sz w:val="24"/>
                <w:szCs w:val="24"/>
                <w:rtl/>
              </w:rPr>
              <w:t>כיסוי</w:t>
            </w:r>
          </w:p>
        </w:tc>
        <w:tc>
          <w:tcPr>
            <w:tcW w:w="2872" w:type="dxa"/>
            <w:shd w:val="clear" w:color="auto" w:fill="FFF2CC" w:themeFill="accent4" w:themeFillTint="33"/>
          </w:tcPr>
          <w:p w:rsidR="001C2988" w:rsidRPr="00937106" w:rsidRDefault="001C2988" w:rsidP="001C2988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937106">
              <w:rPr>
                <w:rFonts w:hint="cs"/>
                <w:b/>
                <w:bCs/>
                <w:sz w:val="24"/>
                <w:szCs w:val="24"/>
                <w:rtl/>
              </w:rPr>
              <w:t>פרמטרים חשובים לבדיקה</w:t>
            </w:r>
          </w:p>
        </w:tc>
        <w:tc>
          <w:tcPr>
            <w:tcW w:w="6381" w:type="dxa"/>
            <w:shd w:val="clear" w:color="auto" w:fill="FFF2CC" w:themeFill="accent4" w:themeFillTint="33"/>
          </w:tcPr>
          <w:p w:rsidR="001C2988" w:rsidRPr="00937106" w:rsidRDefault="001C2988" w:rsidP="001C2988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937106">
              <w:rPr>
                <w:rFonts w:hint="cs"/>
                <w:b/>
                <w:bCs/>
                <w:sz w:val="24"/>
                <w:szCs w:val="24"/>
                <w:rtl/>
              </w:rPr>
              <w:t>נתונים לבחינה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תרופות מיוחדות</w:t>
            </w: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תקרת סכום ביטוח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500,000 ₪/1,000,000 ₪ - נמוך מאוד!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תרופה ביולוגית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עד 2008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לא בכיסוי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תרופות </w:t>
            </w:r>
            <w:r>
              <w:rPr>
                <w:rFonts w:hint="cs"/>
              </w:rPr>
              <w:t>OFF LABLE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עד 2008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לא בכיסוי</w:t>
            </w:r>
            <w:bookmarkStart w:id="0" w:name="_GoBack"/>
            <w:bookmarkEnd w:id="0"/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תרופות בהתאמה אישית</w:t>
            </w: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עד 12/2015 לא  היה כיסוי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פוליסות במנורה שנמכרו עד 06/2008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לא ניתן להוסיף את הכיסוי, אלא אם רוכשים שוב תרופות מיוחדות. לפוליסות מ 06/2008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ניתן להוסיף 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השתלות</w:t>
            </w: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איברים המוכרים להשתלה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tl/>
              </w:rPr>
            </w:pPr>
            <w:r>
              <w:rPr>
                <w:rFonts w:hint="cs"/>
                <w:rtl/>
              </w:rPr>
              <w:t>עד 2008 לא כוסו השתלות האיברים הבאים:</w:t>
            </w:r>
          </w:p>
          <w:p w:rsidR="001C2988" w:rsidRDefault="001C2988" w:rsidP="001C2988">
            <w:pPr>
              <w:pStyle w:val="a6"/>
              <w:numPr>
                <w:ilvl w:val="0"/>
                <w:numId w:val="2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מח עצם עצמי</w:t>
            </w:r>
          </w:p>
          <w:p w:rsidR="001C2988" w:rsidRDefault="001C2988" w:rsidP="001C2988">
            <w:pPr>
              <w:pStyle w:val="a6"/>
              <w:numPr>
                <w:ilvl w:val="0"/>
                <w:numId w:val="1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תאי גזע/תאי אב</w:t>
            </w:r>
          </w:p>
          <w:p w:rsidR="001C2988" w:rsidRDefault="001C2988" w:rsidP="001C2988">
            <w:pPr>
              <w:pStyle w:val="a6"/>
              <w:numPr>
                <w:ilvl w:val="0"/>
                <w:numId w:val="1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שחלה</w:t>
            </w:r>
          </w:p>
          <w:p w:rsidR="001C2988" w:rsidRDefault="001C2988" w:rsidP="001C2988">
            <w:pPr>
              <w:pStyle w:val="a6"/>
              <w:numPr>
                <w:ilvl w:val="0"/>
                <w:numId w:val="1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מעי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ניתוחים בישראל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אחידה</w:t>
            </w: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שתלים בניתוח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בפוליסות הישנות השתלים עד תקרות</w:t>
            </w:r>
            <w:r>
              <w:rPr>
                <w:rtl/>
              </w:rPr>
              <w:br/>
            </w:r>
            <w:r w:rsidRPr="00937106">
              <w:rPr>
                <w:rFonts w:hint="cs"/>
                <w:color w:val="FF0000"/>
                <w:rtl/>
              </w:rPr>
              <w:t xml:space="preserve">בפוליסה האחידה </w:t>
            </w:r>
            <w:r w:rsidRPr="00937106">
              <w:rPr>
                <w:color w:val="FF0000"/>
                <w:rtl/>
              </w:rPr>
              <w:t>–</w:t>
            </w:r>
            <w:r w:rsidRPr="00937106">
              <w:rPr>
                <w:rFonts w:hint="cs"/>
                <w:color w:val="FF0000"/>
                <w:rtl/>
              </w:rPr>
              <w:t xml:space="preserve"> שתלים ללא תקרה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ניתוח מניעתי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בפוליסות ישנות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לא מכוסה כלל עד 2013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 xml:space="preserve">משנת 2014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רק ניתוח כריתת שד ושחזור מכוסה</w:t>
            </w:r>
          </w:p>
          <w:p w:rsidR="001C2988" w:rsidRDefault="00937106" w:rsidP="00937106">
            <w:pPr>
              <w:rPr>
                <w:rFonts w:hint="cs"/>
                <w:rtl/>
              </w:rPr>
            </w:pPr>
            <w:r>
              <w:rPr>
                <w:rFonts w:hint="cs"/>
                <w:color w:val="FF0000"/>
                <w:rtl/>
              </w:rPr>
              <w:t>בפוליסה</w:t>
            </w:r>
            <w:r w:rsidR="001C2988" w:rsidRPr="00937106">
              <w:rPr>
                <w:rFonts w:hint="cs"/>
                <w:color w:val="FF0000"/>
                <w:rtl/>
              </w:rPr>
              <w:t xml:space="preserve"> ה</w:t>
            </w:r>
            <w:r>
              <w:rPr>
                <w:rFonts w:hint="cs"/>
                <w:color w:val="FF0000"/>
                <w:rtl/>
              </w:rPr>
              <w:t>אחידה</w:t>
            </w:r>
            <w:r w:rsidR="001C2988" w:rsidRPr="00937106">
              <w:rPr>
                <w:rFonts w:hint="cs"/>
                <w:color w:val="FF0000"/>
                <w:rtl/>
              </w:rPr>
              <w:t xml:space="preserve"> </w:t>
            </w:r>
            <w:r w:rsidR="001C2988" w:rsidRPr="00937106">
              <w:rPr>
                <w:color w:val="FF0000"/>
                <w:rtl/>
              </w:rPr>
              <w:t>–</w:t>
            </w:r>
            <w:r w:rsidR="001C2988" w:rsidRPr="00937106">
              <w:rPr>
                <w:rFonts w:hint="cs"/>
                <w:color w:val="FF0000"/>
                <w:rtl/>
              </w:rPr>
              <w:t xml:space="preserve"> כל ניתוח מניעתי מכוסה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</w:p>
        </w:tc>
        <w:tc>
          <w:tcPr>
            <w:tcW w:w="2872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מחליפי ניתוח</w:t>
            </w:r>
          </w:p>
        </w:tc>
        <w:tc>
          <w:tcPr>
            <w:tcW w:w="6381" w:type="dxa"/>
          </w:tcPr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בפוליסות הישנות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נמכר </w:t>
            </w:r>
            <w:proofErr w:type="spellStart"/>
            <w:r>
              <w:rPr>
                <w:rFonts w:hint="cs"/>
                <w:rtl/>
              </w:rPr>
              <w:t>כריידר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לא לכולם רכשו</w:t>
            </w:r>
          </w:p>
          <w:p w:rsidR="001C2988" w:rsidRDefault="001C2988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בפוליסות הישנות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עד תקרה</w:t>
            </w:r>
            <w:r>
              <w:rPr>
                <w:rtl/>
              </w:rPr>
              <w:br/>
            </w:r>
            <w:r w:rsidRPr="00937106">
              <w:rPr>
                <w:rFonts w:hint="cs"/>
                <w:color w:val="FF0000"/>
                <w:rtl/>
              </w:rPr>
              <w:t xml:space="preserve">בפוליסה האחידה </w:t>
            </w:r>
            <w:r w:rsidRPr="00937106">
              <w:rPr>
                <w:color w:val="FF0000"/>
                <w:rtl/>
              </w:rPr>
              <w:t>–</w:t>
            </w:r>
            <w:r w:rsidRPr="00937106">
              <w:rPr>
                <w:rFonts w:hint="cs"/>
                <w:color w:val="FF0000"/>
                <w:rtl/>
              </w:rPr>
              <w:t xml:space="preserve"> כל העלות מכוסה</w:t>
            </w:r>
          </w:p>
        </w:tc>
      </w:tr>
      <w:tr w:rsidR="001C2988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1C2988" w:rsidRDefault="001C2988" w:rsidP="00776720">
            <w:pPr>
              <w:rPr>
                <w:rFonts w:hint="cs"/>
                <w:rtl/>
              </w:rPr>
            </w:pPr>
          </w:p>
        </w:tc>
        <w:tc>
          <w:tcPr>
            <w:tcW w:w="2872" w:type="dxa"/>
          </w:tcPr>
          <w:p w:rsidR="001C2988" w:rsidRDefault="00937106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השתתפות עצמית</w:t>
            </w:r>
          </w:p>
        </w:tc>
        <w:tc>
          <w:tcPr>
            <w:tcW w:w="6381" w:type="dxa"/>
          </w:tcPr>
          <w:p w:rsidR="001C2988" w:rsidRDefault="00937106" w:rsidP="0077672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בפוליסות ישנות מתקופות מסוימות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קיימת השתתפות עצמית </w:t>
            </w:r>
          </w:p>
          <w:p w:rsidR="00937106" w:rsidRDefault="00937106" w:rsidP="00776720">
            <w:pPr>
              <w:rPr>
                <w:rFonts w:hint="cs"/>
                <w:rtl/>
              </w:rPr>
            </w:pPr>
            <w:r w:rsidRPr="00937106">
              <w:rPr>
                <w:rFonts w:hint="cs"/>
                <w:color w:val="FF0000"/>
                <w:rtl/>
              </w:rPr>
              <w:t xml:space="preserve">בפוליסה האחידה </w:t>
            </w:r>
            <w:r w:rsidRPr="00937106">
              <w:rPr>
                <w:color w:val="FF0000"/>
                <w:rtl/>
              </w:rPr>
              <w:t>–</w:t>
            </w:r>
            <w:r w:rsidRPr="00937106">
              <w:rPr>
                <w:rFonts w:hint="cs"/>
                <w:color w:val="FF0000"/>
                <w:rtl/>
              </w:rPr>
              <w:t xml:space="preserve"> אין השתתפות עצמית</w:t>
            </w:r>
          </w:p>
        </w:tc>
      </w:tr>
      <w:tr w:rsidR="00937106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937106" w:rsidRDefault="00937106" w:rsidP="00776720">
            <w:pPr>
              <w:rPr>
                <w:rFonts w:hint="cs"/>
                <w:rtl/>
              </w:rPr>
            </w:pPr>
          </w:p>
        </w:tc>
        <w:tc>
          <w:tcPr>
            <w:tcW w:w="2872" w:type="dxa"/>
          </w:tcPr>
          <w:p w:rsidR="00937106" w:rsidRDefault="00937106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רשימת ניתוחים</w:t>
            </w:r>
          </w:p>
        </w:tc>
        <w:tc>
          <w:tcPr>
            <w:tcW w:w="6381" w:type="dxa"/>
          </w:tcPr>
          <w:p w:rsidR="00937106" w:rsidRDefault="00937106" w:rsidP="0093710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בפוליסות ישנות מתקופות מסוימות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קיימת </w:t>
            </w:r>
            <w:r>
              <w:rPr>
                <w:rFonts w:hint="cs"/>
                <w:rtl/>
              </w:rPr>
              <w:t>רשימת ניתוחים</w:t>
            </w:r>
            <w:r>
              <w:rPr>
                <w:rFonts w:hint="cs"/>
                <w:rtl/>
              </w:rPr>
              <w:t xml:space="preserve"> </w:t>
            </w:r>
          </w:p>
          <w:p w:rsidR="00937106" w:rsidRDefault="00937106" w:rsidP="00937106">
            <w:pPr>
              <w:rPr>
                <w:rFonts w:hint="cs"/>
                <w:rtl/>
              </w:rPr>
            </w:pPr>
            <w:r w:rsidRPr="00937106">
              <w:rPr>
                <w:rFonts w:hint="cs"/>
                <w:color w:val="FF0000"/>
                <w:rtl/>
              </w:rPr>
              <w:t xml:space="preserve">בפוליסה האחידה </w:t>
            </w:r>
            <w:r w:rsidRPr="00937106">
              <w:rPr>
                <w:color w:val="FF0000"/>
                <w:rtl/>
              </w:rPr>
              <w:t>–</w:t>
            </w:r>
            <w:r w:rsidRPr="00937106">
              <w:rPr>
                <w:rFonts w:hint="cs"/>
                <w:color w:val="FF0000"/>
                <w:rtl/>
              </w:rPr>
              <w:t xml:space="preserve"> </w:t>
            </w:r>
            <w:r w:rsidRPr="00937106">
              <w:rPr>
                <w:rFonts w:hint="cs"/>
                <w:color w:val="FF0000"/>
                <w:rtl/>
              </w:rPr>
              <w:t>כל הניתוחים מכוסים</w:t>
            </w:r>
          </w:p>
        </w:tc>
      </w:tr>
      <w:tr w:rsidR="00937106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937106" w:rsidRDefault="00937106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התעדכנות טכנולוגית</w:t>
            </w:r>
          </w:p>
        </w:tc>
        <w:tc>
          <w:tcPr>
            <w:tcW w:w="9253" w:type="dxa"/>
            <w:gridSpan w:val="2"/>
          </w:tcPr>
          <w:p w:rsidR="00937106" w:rsidRDefault="00937106" w:rsidP="00937106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הפוליסה החדשה תתעדכן טכנולוגית בכל שנתיים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הפוליסה הישנה לעולם לא תתעדכן ולא תותאם לטכנולוגיות העדכניות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ככל שיחלפו השנים הפערים יגדלו</w:t>
            </w:r>
          </w:p>
        </w:tc>
      </w:tr>
      <w:tr w:rsidR="00937106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937106" w:rsidRDefault="00937106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פרמיה</w:t>
            </w:r>
          </w:p>
        </w:tc>
        <w:tc>
          <w:tcPr>
            <w:tcW w:w="9253" w:type="dxa"/>
            <w:gridSpan w:val="2"/>
          </w:tcPr>
          <w:p w:rsidR="00937106" w:rsidRDefault="00937106" w:rsidP="00937106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לעיתים המעבר לפוליסה החדשה יוזיל משמעותית את הפרמיה </w:t>
            </w:r>
          </w:p>
        </w:tc>
      </w:tr>
      <w:tr w:rsidR="00937106" w:rsidTr="00EA5BF4">
        <w:trPr>
          <w:jc w:val="center"/>
        </w:trPr>
        <w:tc>
          <w:tcPr>
            <w:tcW w:w="2797" w:type="dxa"/>
            <w:shd w:val="clear" w:color="auto" w:fill="FFC000"/>
          </w:tcPr>
          <w:p w:rsidR="00937106" w:rsidRDefault="00937106" w:rsidP="00776720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רכיבים שהמבוטח "מפסיד" במעבר מפוליסה ישנה  לפוליסה האחידה </w:t>
            </w:r>
          </w:p>
        </w:tc>
        <w:tc>
          <w:tcPr>
            <w:tcW w:w="9253" w:type="dxa"/>
            <w:gridSpan w:val="2"/>
          </w:tcPr>
          <w:p w:rsidR="00937106" w:rsidRDefault="00937106" w:rsidP="00937106">
            <w:pPr>
              <w:pStyle w:val="a6"/>
              <w:numPr>
                <w:ilvl w:val="0"/>
                <w:numId w:val="1"/>
              </w:numPr>
            </w:pPr>
            <w:r>
              <w:rPr>
                <w:rFonts w:hint="cs"/>
                <w:rtl/>
              </w:rPr>
              <w:t>היכולת לבחור מנתח שאינו בהסכם (עליו לזכור כי בחירה זו תותיר אותו כמעט תמיד בחסרון כיס)</w:t>
            </w:r>
          </w:p>
          <w:p w:rsidR="00937106" w:rsidRDefault="00937106" w:rsidP="00937106">
            <w:pPr>
              <w:pStyle w:val="a6"/>
              <w:numPr>
                <w:ilvl w:val="0"/>
                <w:numId w:val="1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למבוטחים המחזיקים בפוליסה עד 12/13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יפסידו את רכיב הפיצוי בניתוחים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בעלות מול תועלת יש להסביר להם כי הם מרוויחים היקף כיסוי רחב הרבה יותר מאשר הסיכוי שיקבלו פיצוי בעת ניתוח</w:t>
            </w:r>
          </w:p>
        </w:tc>
      </w:tr>
    </w:tbl>
    <w:p w:rsidR="001C2988" w:rsidRPr="00DA7DBB" w:rsidRDefault="001C2988" w:rsidP="00DA7DBB">
      <w:pPr>
        <w:rPr>
          <w:rFonts w:hint="cs"/>
          <w:rtl/>
        </w:rPr>
      </w:pPr>
    </w:p>
    <w:sectPr w:rsidR="001C2988" w:rsidRPr="00DA7DBB" w:rsidSect="00937106">
      <w:pgSz w:w="16838" w:h="11906" w:orient="landscape"/>
      <w:pgMar w:top="1134" w:right="1440" w:bottom="1134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909A9"/>
    <w:multiLevelType w:val="hybridMultilevel"/>
    <w:tmpl w:val="EC68F810"/>
    <w:lvl w:ilvl="0" w:tplc="92486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85BD1"/>
    <w:multiLevelType w:val="hybridMultilevel"/>
    <w:tmpl w:val="47E8FB2C"/>
    <w:lvl w:ilvl="0" w:tplc="C59EE1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DBB"/>
    <w:rsid w:val="001C2988"/>
    <w:rsid w:val="00303B52"/>
    <w:rsid w:val="008B72A9"/>
    <w:rsid w:val="00937106"/>
    <w:rsid w:val="00DA7DBB"/>
    <w:rsid w:val="00EA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95358-2147-4D17-B0A0-4F42CCCD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DB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DA7DBB"/>
    <w:rPr>
      <w:rFonts w:ascii="Tahoma" w:hAnsi="Tahoma" w:cs="Tahoma"/>
      <w:sz w:val="18"/>
      <w:szCs w:val="18"/>
    </w:rPr>
  </w:style>
  <w:style w:type="table" w:styleId="a5">
    <w:name w:val="Table Grid"/>
    <w:basedOn w:val="a1"/>
    <w:uiPriority w:val="39"/>
    <w:rsid w:val="001C2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C2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274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Menora Mivtachim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אילת בודזנק</dc:creator>
  <cp:keywords/>
  <dc:description/>
  <cp:lastModifiedBy>אילת בודזנק</cp:lastModifiedBy>
  <cp:revision>2</cp:revision>
  <cp:lastPrinted>2018-02-11T09:34:00Z</cp:lastPrinted>
  <dcterms:created xsi:type="dcterms:W3CDTF">2018-02-11T09:34:00Z</dcterms:created>
  <dcterms:modified xsi:type="dcterms:W3CDTF">2018-02-11T10:41:00Z</dcterms:modified>
</cp:coreProperties>
</file>